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512CBE6" w:rsidR="0076408D" w:rsidRDefault="00593D03">
      <w:pPr>
        <w:pStyle w:val="Title"/>
      </w:pPr>
      <w:r>
        <w:rPr>
          <w:smallCaps/>
          <w:sz w:val="36"/>
          <w:szCs w:val="36"/>
        </w:rPr>
        <w:t>Cancer Crusade Attachment for Joint Anesthesia</w:t>
      </w:r>
    </w:p>
    <w:p w14:paraId="00000002" w14:textId="77777777" w:rsidR="0076408D" w:rsidRDefault="0076408D">
      <w:pPr>
        <w:pStyle w:val="Title"/>
      </w:pPr>
    </w:p>
    <w:p w14:paraId="00000005" w14:textId="77777777" w:rsidR="0076408D" w:rsidRDefault="0076408D"/>
    <w:p w14:paraId="00000006" w14:textId="77777777" w:rsidR="0076408D" w:rsidRPr="0090684D" w:rsidRDefault="00593D03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Pr="0090684D">
        <w:rPr>
          <w:rFonts w:ascii="Times New Roman" w:eastAsia="Times New Roman" w:hAnsi="Times New Roman" w:cs="Times New Roman"/>
          <w:b/>
          <w:sz w:val="24"/>
          <w:szCs w:val="24"/>
        </w:rPr>
        <w:t xml:space="preserve">Contractor agrees to: </w:t>
      </w:r>
    </w:p>
    <w:p w14:paraId="00000007" w14:textId="5BFCF24B" w:rsidR="0076408D" w:rsidRPr="0090684D" w:rsidRDefault="0090684D">
      <w:pPr>
        <w:numPr>
          <w:ilvl w:val="0"/>
          <w:numId w:val="2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57EF">
        <w:rPr>
          <w:rFonts w:ascii="Times New Roman" w:eastAsia="Times New Roman" w:hAnsi="Times New Roman" w:cs="Times New Roman"/>
          <w:color w:val="000000"/>
          <w:sz w:val="24"/>
          <w:szCs w:val="24"/>
        </w:rPr>
        <w:t>Comply with M</w:t>
      </w:r>
      <w:r w:rsidRPr="009F57EF">
        <w:rPr>
          <w:rFonts w:ascii="Times New Roman" w:hAnsi="Times New Roman" w:cs="Times New Roman"/>
          <w:color w:val="000000"/>
          <w:sz w:val="24"/>
          <w:szCs w:val="24"/>
        </w:rPr>
        <w:t xml:space="preserve">aryland </w:t>
      </w:r>
      <w:r w:rsidRPr="009F57EF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9F57EF">
        <w:rPr>
          <w:rFonts w:ascii="Times New Roman" w:hAnsi="Times New Roman" w:cs="Times New Roman"/>
          <w:color w:val="000000"/>
          <w:sz w:val="24"/>
          <w:szCs w:val="24"/>
        </w:rPr>
        <w:t xml:space="preserve">epartment of </w:t>
      </w:r>
      <w:r w:rsidRPr="009F57EF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9F57EF">
        <w:rPr>
          <w:rFonts w:ascii="Times New Roman" w:hAnsi="Times New Roman" w:cs="Times New Roman"/>
          <w:color w:val="000000"/>
          <w:sz w:val="24"/>
          <w:szCs w:val="24"/>
        </w:rPr>
        <w:t>ealth</w:t>
      </w:r>
      <w:r w:rsidRPr="009F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Use Policy 01.06.01 and Maryland Department of Health Strategic Data Initiative policies and procedures for any data that is considered Maryland Department of Health data.</w:t>
      </w:r>
      <w:r w:rsidRPr="0090684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2"/>
          <w:id w:val="52363339"/>
          <w:showingPlcHdr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3"/>
          <w:id w:val="-573742112"/>
        </w:sdtPr>
        <w:sdtEndPr>
          <w:rPr>
            <w:rFonts w:ascii="Calibri" w:hAnsi="Calibri" w:cs="Calibri"/>
          </w:rPr>
        </w:sdtEndPr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"/>
              <w:id w:val="-1907214595"/>
              <w:showingPlcHdr/>
            </w:sdtPr>
            <w:sdtEndPr/>
            <w:sdtContent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    </w:t>
              </w:r>
            </w:sdtContent>
          </w:sdt>
        </w:sdtContent>
      </w:sdt>
    </w:p>
    <w:sdt>
      <w:sdtPr>
        <w:tag w:val="goog_rdk_7"/>
        <w:id w:val="-2047899847"/>
      </w:sdtPr>
      <w:sdtEndPr/>
      <w:sdtContent>
        <w:p w14:paraId="00000008" w14:textId="4B804911" w:rsidR="0076408D" w:rsidRDefault="00FF49E7">
          <w:pPr>
            <w:spacing w:after="0" w:line="240" w:lineRule="auto"/>
            <w:ind w:left="1095"/>
          </w:pPr>
          <w:sdt>
            <w:sdtPr>
              <w:tag w:val="goog_rdk_6"/>
              <w:id w:val="460383768"/>
              <w:showingPlcHdr/>
            </w:sdtPr>
            <w:sdtEndPr/>
            <w:sdtContent>
              <w:r w:rsidR="0090684D">
                <w:t xml:space="preserve">     </w:t>
              </w:r>
            </w:sdtContent>
          </w:sdt>
        </w:p>
      </w:sdtContent>
    </w:sdt>
    <w:p w14:paraId="00000009" w14:textId="77777777" w:rsidR="0076408D" w:rsidRDefault="00593D03">
      <w:pPr>
        <w:numPr>
          <w:ilvl w:val="0"/>
          <w:numId w:val="2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See clients referred by LCP for clinical services within a time frame that is not more than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thirty (30) calendar days from the date of referral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A" w14:textId="77777777" w:rsidR="0076408D" w:rsidRDefault="0076408D">
      <w:pPr>
        <w:spacing w:after="0" w:line="240" w:lineRule="auto"/>
        <w:ind w:left="1440"/>
      </w:pPr>
    </w:p>
    <w:p w14:paraId="0000000B" w14:textId="2ADC3DAE" w:rsidR="0076408D" w:rsidRDefault="00593D03">
      <w:pPr>
        <w:numPr>
          <w:ilvl w:val="0"/>
          <w:numId w:val="2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Seek approval from the LCP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for payment for services not listed in Part I, Section A, of the Service Contract, including but not limited to services related to another medical diagnosis.</w:t>
      </w:r>
    </w:p>
    <w:p w14:paraId="0000000C" w14:textId="77777777" w:rsidR="0076408D" w:rsidRDefault="0076408D">
      <w:pPr>
        <w:pStyle w:val="Heading4"/>
        <w:spacing w:before="0" w:line="240" w:lineRule="auto"/>
      </w:pPr>
    </w:p>
    <w:p w14:paraId="0000000D" w14:textId="77777777" w:rsidR="0076408D" w:rsidRDefault="0076408D">
      <w:pPr>
        <w:pStyle w:val="Heading4"/>
        <w:spacing w:before="0" w:line="240" w:lineRule="auto"/>
      </w:pPr>
    </w:p>
    <w:p w14:paraId="0000000E" w14:textId="77777777" w:rsidR="0076408D" w:rsidRDefault="00593D03">
      <w:pPr>
        <w:pStyle w:val="Heading4"/>
        <w:spacing w:before="0" w:line="240" w:lineRule="auto"/>
        <w:ind w:firstLine="720"/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Qualifications and insurance</w:t>
      </w:r>
    </w:p>
    <w:p w14:paraId="0000000F" w14:textId="77777777" w:rsidR="0076408D" w:rsidRDefault="00593D03">
      <w:pPr>
        <w:numPr>
          <w:ilvl w:val="0"/>
          <w:numId w:val="2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anesthesia services provided by an anesthesiologist or nurse anesthetist, each of whom has received specialized medical training to perform these procedures.</w:t>
      </w:r>
    </w:p>
    <w:p w14:paraId="00000010" w14:textId="77777777" w:rsidR="0076408D" w:rsidRDefault="0076408D">
      <w:pPr>
        <w:spacing w:after="0" w:line="240" w:lineRule="auto"/>
        <w:ind w:left="1440"/>
      </w:pPr>
    </w:p>
    <w:p w14:paraId="00000011" w14:textId="77777777" w:rsidR="0076408D" w:rsidRDefault="00593D03">
      <w:pPr>
        <w:numPr>
          <w:ilvl w:val="0"/>
          <w:numId w:val="2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Obtain and maintain current medical liability insurance coverage and assume liability for the procedures and/or services rendered under this Contract; and provide documentation to the LCP Contract Monitor with this signed Contract.</w:t>
      </w:r>
    </w:p>
    <w:p w14:paraId="00000012" w14:textId="77777777" w:rsidR="0076408D" w:rsidRDefault="0076408D">
      <w:pPr>
        <w:spacing w:after="0" w:line="240" w:lineRule="auto"/>
        <w:ind w:left="1440"/>
      </w:pPr>
    </w:p>
    <w:p w14:paraId="00000013" w14:textId="77777777" w:rsidR="0076408D" w:rsidRDefault="00593D03">
      <w:pPr>
        <w:numPr>
          <w:ilvl w:val="0"/>
          <w:numId w:val="2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physicians performing services under this Contract, provide a copy of each individual’s current medical license from the state in which they are practicing and provide a copy of his/her specialty board certification, if applicable, to the LCP Contract Monitor with this signed Contract.  </w:t>
      </w:r>
    </w:p>
    <w:p w14:paraId="00000014" w14:textId="77777777" w:rsidR="0076408D" w:rsidRDefault="0076408D">
      <w:pPr>
        <w:spacing w:after="0" w:line="240" w:lineRule="auto"/>
        <w:ind w:left="1095"/>
      </w:pPr>
    </w:p>
    <w:p w14:paraId="00000015" w14:textId="77777777" w:rsidR="0076408D" w:rsidRDefault="00593D03">
      <w:pPr>
        <w:numPr>
          <w:ilvl w:val="0"/>
          <w:numId w:val="2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Adhere to the provisions of COMAR 10.27.07, Practice of the Nurse Practitioner, and, for each nurse practitioner performing services under this Contract, provide a copy of the individual’s current Maryland nursing license and a copy of his/her area of certification, to the LCP Contract Monitor with this signed contract.  </w:t>
      </w:r>
    </w:p>
    <w:p w14:paraId="00000016" w14:textId="77777777" w:rsidR="0076408D" w:rsidRDefault="0076408D">
      <w:pPr>
        <w:spacing w:after="0" w:line="240" w:lineRule="auto"/>
        <w:ind w:left="1095"/>
      </w:pPr>
    </w:p>
    <w:p w14:paraId="00000017" w14:textId="77777777" w:rsidR="0076408D" w:rsidRDefault="00593D03">
      <w:pPr>
        <w:numPr>
          <w:ilvl w:val="0"/>
          <w:numId w:val="2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Adhere to the provisions of COMAR 10.32.03, Delegation of Duties by a Licensed Physician- Physician Assistant, and, for each physician assistant performing services under this Contract, provide a copy of the individual’s current Maryland certification, to the LCP Contract Monitor along with this signed Contract.</w:t>
      </w:r>
      <w:r>
        <w:br w:type="page"/>
      </w:r>
    </w:p>
    <w:p w14:paraId="00000018" w14:textId="77777777" w:rsidR="0076408D" w:rsidRDefault="00593D03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The Contractor and the LCP agree that:</w:t>
      </w:r>
    </w:p>
    <w:p w14:paraId="00000019" w14:textId="77777777" w:rsidR="0076408D" w:rsidRDefault="0076408D">
      <w:pPr>
        <w:spacing w:after="0" w:line="240" w:lineRule="auto"/>
        <w:ind w:left="1440" w:hanging="720"/>
      </w:pPr>
    </w:p>
    <w:p w14:paraId="0000001A" w14:textId="77777777" w:rsidR="0076408D" w:rsidRDefault="00593D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following attached document is incorporated into, and hereby made a part of this Contract:</w:t>
      </w:r>
    </w:p>
    <w:p w14:paraId="0000001B" w14:textId="77777777" w:rsidR="0076408D" w:rsidRDefault="00593D03">
      <w:pPr>
        <w:spacing w:after="0" w:line="240" w:lineRule="auto"/>
        <w:ind w:left="2160" w:hanging="720"/>
        <w:rPr>
          <w:b/>
          <w:color w:val="FF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reimbursement schedule(s) or any schedule that may be substituted by the LCP due to changes in Medicaid and Medicare allowable reimbursement rates.</w:t>
      </w:r>
    </w:p>
    <w:sectPr w:rsidR="0076408D">
      <w:footerReference w:type="default" r:id="rId8"/>
      <w:pgSz w:w="12240" w:h="15840"/>
      <w:pgMar w:top="1080" w:right="1440" w:bottom="1440" w:left="144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5FF35" w14:textId="77777777" w:rsidR="00A33034" w:rsidRDefault="00A33034">
      <w:pPr>
        <w:spacing w:after="0" w:line="240" w:lineRule="auto"/>
      </w:pPr>
      <w:r>
        <w:separator/>
      </w:r>
    </w:p>
  </w:endnote>
  <w:endnote w:type="continuationSeparator" w:id="0">
    <w:p w14:paraId="0FD34374" w14:textId="77777777" w:rsidR="00A33034" w:rsidRDefault="00A3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C" w14:textId="77777777" w:rsidR="0076408D" w:rsidRDefault="00593D03">
    <w:pPr>
      <w:spacing w:after="0" w:line="240" w:lineRule="auto"/>
      <w:jc w:val="right"/>
    </w:pPr>
    <w:r>
      <w:rPr>
        <w:rFonts w:ascii="Times New Roman" w:eastAsia="Times New Roman" w:hAnsi="Times New Roman" w:cs="Times New Roman"/>
      </w:rPr>
      <w:t>Anesthesia A</w:t>
    </w:r>
    <w:r>
      <w:rPr>
        <w:rFonts w:ascii="Times New Roman" w:eastAsia="Times New Roman" w:hAnsi="Times New Roman" w:cs="Times New Roman"/>
        <w:sz w:val="20"/>
        <w:szCs w:val="20"/>
      </w:rPr>
      <w:t>ttachment 2023</w:t>
    </w:r>
  </w:p>
  <w:p w14:paraId="0000001D" w14:textId="1671D148" w:rsidR="0076408D" w:rsidRDefault="00593D03">
    <w:pPr>
      <w:tabs>
        <w:tab w:val="center" w:pos="4320"/>
        <w:tab w:val="right" w:pos="8640"/>
      </w:tabs>
      <w:spacing w:after="0" w:line="240" w:lineRule="auto"/>
      <w:jc w:val="right"/>
    </w:pPr>
    <w:r>
      <w:rPr>
        <w:rFonts w:ascii="Times New Roman" w:eastAsia="Times New Roman" w:hAnsi="Times New Roman" w:cs="Times New Roman"/>
        <w:sz w:val="20"/>
        <w:szCs w:val="20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FF49E7">
      <w:rPr>
        <w:noProof/>
      </w:rPr>
      <w:t>2</w:t>
    </w:r>
    <w: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FF49E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69897" w14:textId="77777777" w:rsidR="00A33034" w:rsidRDefault="00A33034">
      <w:pPr>
        <w:spacing w:after="0" w:line="240" w:lineRule="auto"/>
      </w:pPr>
      <w:r>
        <w:separator/>
      </w:r>
    </w:p>
  </w:footnote>
  <w:footnote w:type="continuationSeparator" w:id="0">
    <w:p w14:paraId="3254F7C9" w14:textId="77777777" w:rsidR="00A33034" w:rsidRDefault="00A33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622A"/>
    <w:multiLevelType w:val="multilevel"/>
    <w:tmpl w:val="7F6831F2"/>
    <w:lvl w:ilvl="0">
      <w:start w:val="1"/>
      <w:numFmt w:val="upperLetter"/>
      <w:lvlText w:val="%1."/>
      <w:lvlJc w:val="left"/>
      <w:pPr>
        <w:ind w:left="1095" w:firstLine="72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18"/>
        <w:szCs w:val="18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776E1677"/>
    <w:multiLevelType w:val="multilevel"/>
    <w:tmpl w:val="2EC6E85A"/>
    <w:lvl w:ilvl="0">
      <w:start w:val="1"/>
      <w:numFmt w:val="upperLetter"/>
      <w:lvlText w:val="%1."/>
      <w:lvlJc w:val="left"/>
      <w:pPr>
        <w:ind w:left="1095" w:firstLine="72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18"/>
        <w:szCs w:val="18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8D"/>
    <w:rsid w:val="002A6F53"/>
    <w:rsid w:val="00593D03"/>
    <w:rsid w:val="0076408D"/>
    <w:rsid w:val="0090684D"/>
    <w:rsid w:val="00964E9E"/>
    <w:rsid w:val="009F57EF"/>
    <w:rsid w:val="00A33034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38456"/>
  <w15:docId w15:val="{F3F682A9-AA1D-4FF3-8304-55FE0D84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after="0" w:line="240" w:lineRule="auto"/>
      <w:ind w:firstLine="1080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0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ADE"/>
  </w:style>
  <w:style w:type="paragraph" w:styleId="Footer">
    <w:name w:val="footer"/>
    <w:basedOn w:val="Normal"/>
    <w:link w:val="FooterChar"/>
    <w:uiPriority w:val="99"/>
    <w:unhideWhenUsed/>
    <w:rsid w:val="00A0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ADE"/>
  </w:style>
  <w:style w:type="paragraph" w:styleId="ListParagraph">
    <w:name w:val="List Paragraph"/>
    <w:basedOn w:val="Normal"/>
    <w:uiPriority w:val="34"/>
    <w:qFormat/>
    <w:rsid w:val="005F2E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6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6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68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84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684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6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69Isjv5xdKnYZHJRxPoXb318ZA==">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Domingo</dc:creator>
  <cp:lastModifiedBy>Hillery Tsumba</cp:lastModifiedBy>
  <cp:revision>6</cp:revision>
  <dcterms:created xsi:type="dcterms:W3CDTF">2022-12-22T19:23:00Z</dcterms:created>
  <dcterms:modified xsi:type="dcterms:W3CDTF">2023-05-17T20:42:00Z</dcterms:modified>
</cp:coreProperties>
</file>